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A9">
        <w:rPr>
          <w:b/>
          <w:noProof/>
          <w:sz w:val="24"/>
        </w:rPr>
        <w:t>13</w:t>
      </w:r>
      <w:r w:rsidR="005F7C3F">
        <w:rPr>
          <w:rFonts w:hint="eastAsia"/>
          <w:b/>
          <w:noProof/>
          <w:sz w:val="24"/>
          <w:lang w:eastAsia="zh-CN"/>
        </w:rPr>
        <w:t>4</w:t>
      </w:r>
      <w:r w:rsidR="00B40F44">
        <w:fldChar w:fldCharType="begin"/>
      </w:r>
      <w:r w:rsidR="00941E30">
        <w:instrText xml:space="preserve"> DOCPROPERTY  MtgTitle  \* MERGEFORMAT </w:instrText>
      </w:r>
      <w:r w:rsidR="00B40F44">
        <w:fldChar w:fldCharType="end"/>
      </w:r>
      <w:r>
        <w:rPr>
          <w:b/>
          <w:i/>
          <w:noProof/>
          <w:sz w:val="28"/>
        </w:rPr>
        <w:tab/>
      </w:r>
      <w:r w:rsidR="000E6C6C" w:rsidRPr="000E6C6C">
        <w:rPr>
          <w:b/>
          <w:i/>
          <w:noProof/>
          <w:sz w:val="28"/>
        </w:rPr>
        <w:t>S2-</w:t>
      </w:r>
      <w:r w:rsidR="00983FA9" w:rsidRPr="000E6C6C">
        <w:rPr>
          <w:b/>
          <w:i/>
          <w:noProof/>
          <w:sz w:val="28"/>
        </w:rPr>
        <w:t>190</w:t>
      </w:r>
      <w:r w:rsidR="00CA6599">
        <w:rPr>
          <w:rFonts w:hint="eastAsia"/>
          <w:b/>
          <w:i/>
          <w:noProof/>
          <w:sz w:val="28"/>
          <w:lang w:eastAsia="zh-CN"/>
        </w:rPr>
        <w:t>7455</w:t>
      </w:r>
    </w:p>
    <w:p w:rsidR="001E41F3" w:rsidRDefault="005F7C3F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Sapporo</w:t>
      </w:r>
      <w:r w:rsidR="007418FC" w:rsidRPr="007418F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24</w:t>
      </w:r>
      <w:r w:rsidR="007418FC" w:rsidRPr="007418FC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June</w:t>
      </w:r>
      <w:r w:rsidR="007418FC" w:rsidRPr="007418FC">
        <w:rPr>
          <w:b/>
          <w:noProof/>
          <w:sz w:val="24"/>
        </w:rPr>
        <w:t xml:space="preserve"> 2019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F755B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CA6599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1582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5F691A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3226B4" w:rsidP="0063542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16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9D1F5C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F755B0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55B0" w:rsidP="00741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23.502 </w:t>
            </w:r>
            <w:r w:rsidR="00BD3B5A">
              <w:rPr>
                <w:rFonts w:hint="eastAsia"/>
                <w:noProof/>
                <w:lang w:eastAsia="zh-CN"/>
              </w:rPr>
              <w:t xml:space="preserve">Supporting for </w:t>
            </w:r>
            <w:r w:rsidR="00BD3B5A">
              <w:rPr>
                <w:noProof/>
                <w:lang w:eastAsia="zh-CN"/>
              </w:rPr>
              <w:t>AF provid</w:t>
            </w:r>
            <w:r w:rsidR="00BD3B5A">
              <w:rPr>
                <w:rFonts w:hint="eastAsia"/>
                <w:noProof/>
                <w:lang w:eastAsia="zh-CN"/>
              </w:rPr>
              <w:t>ing</w:t>
            </w:r>
            <w:r w:rsidR="00CD5855" w:rsidRPr="00CD5855">
              <w:rPr>
                <w:noProof/>
                <w:lang w:eastAsia="zh-CN"/>
              </w:rPr>
              <w:t xml:space="preserve"> UE IP address(es) for 5G VN group PDU sessions</w:t>
            </w:r>
            <w:r w:rsidR="00635420" w:rsidRPr="00635420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B40F44">
              <w:fldChar w:fldCharType="begin"/>
            </w:r>
            <w:r w:rsidR="00941E30">
              <w:instrText xml:space="preserve"> DOCPROPERTY  SourceIfTsg  \* MERGEFORMAT </w:instrText>
            </w:r>
            <w:r w:rsidR="00B40F4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0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Vertical_LAN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0F44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FB3AD4">
                <w:rPr>
                  <w:noProof/>
                </w:rPr>
                <w:t>2019-0</w:t>
              </w:r>
              <w:r w:rsidR="007418FC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</w:fldSimple>
            <w:r w:rsidR="007418FC">
              <w:rPr>
                <w:rFonts w:hint="eastAsia"/>
                <w:noProof/>
                <w:lang w:eastAsia="zh-CN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47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0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3B5A" w:rsidRDefault="00247DBC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 DN</w:t>
            </w:r>
            <w:r w:rsidR="00BD3B5A">
              <w:rPr>
                <w:rFonts w:hint="eastAsia"/>
                <w:lang w:eastAsia="zh-CN"/>
              </w:rPr>
              <w:t xml:space="preserve"> may need to assign specific UE IP addresses for 5G VN group PDU sessions. These UE IP addresses can be </w:t>
            </w:r>
            <w:r w:rsidR="00BD3B5A">
              <w:rPr>
                <w:lang w:eastAsia="zh-CN"/>
              </w:rPr>
              <w:t>pr</w:t>
            </w:r>
            <w:r w:rsidR="00BD3B5A">
              <w:rPr>
                <w:rFonts w:hint="eastAsia"/>
                <w:lang w:eastAsia="zh-CN"/>
              </w:rPr>
              <w:t>i</w:t>
            </w:r>
            <w:r w:rsidR="00BD3B5A">
              <w:rPr>
                <w:lang w:eastAsia="zh-CN"/>
              </w:rPr>
              <w:t>v</w:t>
            </w:r>
            <w:r w:rsidR="00BD3B5A">
              <w:rPr>
                <w:rFonts w:hint="eastAsia"/>
                <w:lang w:eastAsia="zh-CN"/>
              </w:rPr>
              <w:t>ate IP addresses e.g. 192.168.1.x</w:t>
            </w:r>
            <w:r w:rsidR="005E7471">
              <w:rPr>
                <w:rFonts w:hint="eastAsia"/>
                <w:lang w:eastAsia="zh-CN"/>
              </w:rPr>
              <w:t xml:space="preserve">, which are </w:t>
            </w:r>
            <w:r w:rsidR="00BD3B5A">
              <w:rPr>
                <w:rFonts w:hint="eastAsia"/>
                <w:lang w:eastAsia="zh-CN"/>
              </w:rPr>
              <w:t xml:space="preserve">the </w:t>
            </w:r>
            <w:r w:rsidR="00BD3B5A">
              <w:rPr>
                <w:lang w:eastAsia="zh-CN"/>
              </w:rPr>
              <w:t>same</w:t>
            </w:r>
            <w:r w:rsidR="00BD3B5A">
              <w:rPr>
                <w:rFonts w:hint="eastAsia"/>
                <w:lang w:eastAsia="zh-CN"/>
              </w:rPr>
              <w:t xml:space="preserve"> IP address segment as enterprise network.</w:t>
            </w:r>
            <w:r w:rsidR="007F14EB">
              <w:rPr>
                <w:rFonts w:hint="eastAsia"/>
                <w:lang w:eastAsia="zh-CN"/>
              </w:rPr>
              <w:t xml:space="preserve"> </w:t>
            </w:r>
          </w:p>
          <w:p w:rsidR="007F14EB" w:rsidRDefault="007F14EB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N6 PtP tunnel can be used to support the PDU packet transmission when the UE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IP address is private IP address.</w:t>
            </w:r>
          </w:p>
          <w:p w:rsidR="00247DBC" w:rsidRDefault="00247DBC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:rsidR="005E7471" w:rsidRDefault="005E7471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R15, the DHCP has been introduced for IP address allocation</w:t>
            </w:r>
            <w:r w:rsidR="00247DBC">
              <w:rPr>
                <w:rFonts w:hint="eastAsia"/>
                <w:lang w:eastAsia="zh-CN"/>
              </w:rPr>
              <w:t xml:space="preserve"> by external DN.</w:t>
            </w:r>
            <w:r>
              <w:rPr>
                <w:rFonts w:hint="eastAsia"/>
                <w:lang w:eastAsia="zh-CN"/>
              </w:rPr>
              <w:t xml:space="preserve">However </w:t>
            </w:r>
            <w:r w:rsidR="00247DBC" w:rsidRPr="00247DBC">
              <w:rPr>
                <w:lang w:eastAsia="zh-CN"/>
              </w:rPr>
              <w:t>the UE may</w:t>
            </w:r>
            <w:r w:rsidR="00247DBC">
              <w:rPr>
                <w:rFonts w:hint="eastAsia"/>
                <w:lang w:eastAsia="zh-CN"/>
              </w:rPr>
              <w:t xml:space="preserve"> need to</w:t>
            </w:r>
            <w:r w:rsidR="00247DBC" w:rsidRPr="00247DBC">
              <w:rPr>
                <w:lang w:eastAsia="zh-CN"/>
              </w:rPr>
              <w:t xml:space="preserve"> indicate to the network within the Protocol Configuration Options that the UE requests to obtain the IPv4 address with DHCPv4</w:t>
            </w:r>
            <w:r w:rsidR="007F14EB">
              <w:rPr>
                <w:rFonts w:hint="eastAsia"/>
                <w:lang w:eastAsia="zh-CN"/>
              </w:rPr>
              <w:t>, which</w:t>
            </w:r>
            <w:r w:rsidR="00247DBC">
              <w:rPr>
                <w:rFonts w:hint="eastAsia"/>
                <w:lang w:eastAsia="zh-CN"/>
              </w:rPr>
              <w:t xml:space="preserve"> increase</w:t>
            </w:r>
            <w:r w:rsidR="007F14EB">
              <w:rPr>
                <w:rFonts w:hint="eastAsia"/>
                <w:lang w:eastAsia="zh-CN"/>
              </w:rPr>
              <w:t>s</w:t>
            </w:r>
            <w:r w:rsidR="00247DBC">
              <w:rPr>
                <w:rFonts w:hint="eastAsia"/>
                <w:lang w:eastAsia="zh-CN"/>
              </w:rPr>
              <w:t xml:space="preserve"> the complexity in UE side. And </w:t>
            </w:r>
            <w:r w:rsidR="0008522A">
              <w:rPr>
                <w:rFonts w:hint="eastAsia"/>
                <w:lang w:eastAsia="zh-CN"/>
              </w:rPr>
              <w:t xml:space="preserve">in real </w:t>
            </w:r>
            <w:r w:rsidR="0008522A">
              <w:rPr>
                <w:lang w:eastAsia="zh-CN"/>
              </w:rPr>
              <w:t>network</w:t>
            </w:r>
            <w:r w:rsidR="0008522A">
              <w:rPr>
                <w:rFonts w:hint="eastAsia"/>
                <w:lang w:eastAsia="zh-CN"/>
              </w:rPr>
              <w:t xml:space="preserve">, it is </w:t>
            </w:r>
            <w:r w:rsidR="0008522A">
              <w:rPr>
                <w:lang w:eastAsia="zh-CN"/>
              </w:rPr>
              <w:t>difficult</w:t>
            </w:r>
            <w:r w:rsidR="0008522A">
              <w:rPr>
                <w:rFonts w:hint="eastAsia"/>
                <w:lang w:eastAsia="zh-CN"/>
              </w:rPr>
              <w:t xml:space="preserve"> for SMF communicating with external DN</w:t>
            </w:r>
            <w:r w:rsidR="0008522A">
              <w:rPr>
                <w:lang w:eastAsia="zh-CN"/>
              </w:rPr>
              <w:t>’</w:t>
            </w:r>
            <w:r w:rsidR="0008522A">
              <w:rPr>
                <w:rFonts w:hint="eastAsia"/>
                <w:lang w:eastAsia="zh-CN"/>
              </w:rPr>
              <w:t>s DHCP</w:t>
            </w:r>
            <w:r w:rsidR="00A244EB">
              <w:rPr>
                <w:rFonts w:hint="eastAsia"/>
                <w:lang w:eastAsia="zh-CN"/>
              </w:rPr>
              <w:t xml:space="preserve"> server.</w:t>
            </w:r>
          </w:p>
          <w:p w:rsidR="007F14EB" w:rsidRDefault="007F14EB" w:rsidP="00BD3B5A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  <w:p w:rsidR="00635420" w:rsidRDefault="007F14EB" w:rsidP="007F14EB">
            <w:pPr>
              <w:pStyle w:val="CRCoverPage"/>
              <w:tabs>
                <w:tab w:val="left" w:pos="2626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Therefore, one solution is provided in this paper that the AF may provide specific IP addresses for one 5G VN group members. And during the PDU session </w:t>
            </w:r>
            <w:r>
              <w:rPr>
                <w:lang w:eastAsia="zh-CN"/>
              </w:rPr>
              <w:t>establishment</w:t>
            </w:r>
            <w:r>
              <w:rPr>
                <w:rFonts w:hint="eastAsia"/>
                <w:lang w:eastAsia="zh-CN"/>
              </w:rPr>
              <w:t>, static IP address allocation method can be used.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54265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AF can provide speicifc UE IP ddresses for 5G VN group PDU sessions</w:t>
            </w:r>
            <w:r w:rsidR="00F755B0">
              <w:rPr>
                <w:rFonts w:hint="eastAsia"/>
                <w:noProof/>
                <w:lang w:eastAsia="zh-CN"/>
              </w:rPr>
              <w:t>, corresponding update in 502</w:t>
            </w:r>
            <w:r w:rsidR="00CB429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265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not approved, 5G </w:t>
            </w:r>
            <w:r>
              <w:rPr>
                <w:rFonts w:hint="eastAsia"/>
                <w:noProof/>
                <w:lang w:eastAsia="zh-CN"/>
              </w:rPr>
              <w:t>VN can not support requirements from enterprise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1180" w:rsidP="00962CD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BA1180">
              <w:rPr>
                <w:noProof/>
                <w:lang w:eastAsia="zh-CN"/>
              </w:rPr>
              <w:t>4.15.6.3b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C767C2" w:rsidRPr="00C767C2" w:rsidRDefault="00C767C2" w:rsidP="00C767C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2" w:name="_Toc11137165"/>
      <w:bookmarkStart w:id="3" w:name="_Toc5026447"/>
      <w:bookmarkStart w:id="4" w:name="_Toc11137147"/>
      <w:bookmarkStart w:id="5" w:name="_Toc11173536"/>
      <w:r w:rsidRPr="00C767C2">
        <w:rPr>
          <w:rFonts w:ascii="Arial" w:eastAsia="宋体" w:hAnsi="Arial"/>
          <w:sz w:val="24"/>
          <w:lang w:eastAsia="zh-CN"/>
        </w:rPr>
        <w:t>4.15.6.3b</w:t>
      </w:r>
      <w:r w:rsidRPr="00C767C2">
        <w:rPr>
          <w:rFonts w:ascii="Arial" w:eastAsia="宋体" w:hAnsi="Arial"/>
          <w:sz w:val="24"/>
          <w:lang w:eastAsia="zh-CN"/>
        </w:rPr>
        <w:tab/>
        <w:t>5G VN group data</w:t>
      </w:r>
      <w:bookmarkEnd w:id="5"/>
    </w:p>
    <w:p w:rsidR="00C767C2" w:rsidRPr="00C767C2" w:rsidRDefault="00C767C2" w:rsidP="00C767C2">
      <w:pPr>
        <w:rPr>
          <w:rFonts w:eastAsia="宋体"/>
          <w:lang w:eastAsia="zh-CN"/>
        </w:rPr>
      </w:pPr>
      <w:r w:rsidRPr="00C767C2">
        <w:rPr>
          <w:rFonts w:eastAsia="宋体"/>
          <w:lang w:eastAsia="zh-CN"/>
        </w:rPr>
        <w:t>The 5G VN group data is described in Table 4.15.6.3b-1.</w:t>
      </w:r>
    </w:p>
    <w:p w:rsidR="00C767C2" w:rsidRPr="00C767C2" w:rsidRDefault="00C767C2" w:rsidP="00C767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宋体" w:hAnsi="Arial"/>
          <w:b/>
          <w:color w:val="000000"/>
          <w:lang w:eastAsia="ja-JP"/>
        </w:rPr>
      </w:pPr>
      <w:r w:rsidRPr="00C767C2">
        <w:rPr>
          <w:rFonts w:ascii="Arial" w:eastAsia="宋体" w:hAnsi="Arial"/>
          <w:b/>
          <w:color w:val="000000"/>
          <w:lang w:eastAsia="ja-JP"/>
        </w:rPr>
        <w:t>Table 4.15.6.3b-1: Description of 5G VN group data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7"/>
        <w:gridCol w:w="4678"/>
      </w:tblGrid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  <w:t>Parameters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b/>
                <w:color w:val="000000"/>
                <w:sz w:val="18"/>
                <w:lang w:eastAsia="ja-JP"/>
              </w:rPr>
              <w:t>Description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DNN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DNN for the 5G VN group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S-NSSAI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S-NSSAI to the 5G VN group's communication session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PDU Session Type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PDU Session Types allowed for 5G VN group's communication session</w:t>
            </w:r>
          </w:p>
        </w:tc>
      </w:tr>
      <w:tr w:rsidR="00C767C2" w:rsidRPr="00C767C2" w:rsidTr="001A5B16"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Application descriptor</w:t>
            </w:r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color w:val="000000"/>
                <w:sz w:val="18"/>
                <w:lang w:eastAsia="ja-JP"/>
              </w:rPr>
            </w:pPr>
            <w:r w:rsidRPr="00C767C2">
              <w:rPr>
                <w:rFonts w:ascii="Arial" w:eastAsia="Malgun Gothic" w:hAnsi="Arial"/>
                <w:color w:val="000000"/>
                <w:sz w:val="18"/>
                <w:lang w:eastAsia="ja-JP"/>
              </w:rPr>
              <w:t>The may be multiple instances of this information; this information may be used to build URSP sent to group members</w:t>
            </w:r>
          </w:p>
        </w:tc>
      </w:tr>
      <w:tr w:rsidR="00C767C2" w:rsidRPr="00C767C2" w:rsidTr="001A5B16">
        <w:trPr>
          <w:ins w:id="6" w:author="CMCC" w:date="2019-06-17T23:19:00Z"/>
        </w:trPr>
        <w:tc>
          <w:tcPr>
            <w:tcW w:w="2977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CMCC" w:date="2019-06-17T23:19:00Z"/>
                <w:rFonts w:ascii="Arial" w:hAnsi="Arial" w:hint="eastAsia"/>
                <w:color w:val="000000"/>
                <w:sz w:val="18"/>
                <w:lang w:eastAsia="zh-CN"/>
                <w:rPrChange w:id="8" w:author="CMCC" w:date="2019-06-17T23:19:00Z">
                  <w:rPr>
                    <w:ins w:id="9" w:author="CMCC" w:date="2019-06-17T23:19:00Z"/>
                    <w:rFonts w:ascii="Arial" w:eastAsia="Malgun Gothic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10" w:author="CMCC" w:date="2019-06-17T23:1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UE IP address(es)</w:t>
              </w:r>
            </w:ins>
          </w:p>
        </w:tc>
        <w:tc>
          <w:tcPr>
            <w:tcW w:w="4678" w:type="dxa"/>
          </w:tcPr>
          <w:p w:rsidR="00C767C2" w:rsidRPr="00C767C2" w:rsidRDefault="00C767C2" w:rsidP="00C767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CMCC" w:date="2019-06-17T23:19:00Z"/>
                <w:rFonts w:ascii="Arial" w:hAnsi="Arial" w:hint="eastAsia"/>
                <w:color w:val="000000"/>
                <w:sz w:val="18"/>
                <w:lang w:eastAsia="zh-CN"/>
                <w:rPrChange w:id="12" w:author="CMCC" w:date="2019-06-17T23:19:00Z">
                  <w:rPr>
                    <w:ins w:id="13" w:author="CMCC" w:date="2019-06-17T23:19:00Z"/>
                    <w:rFonts w:ascii="Arial" w:eastAsia="Malgun Gothic" w:hAnsi="Arial"/>
                    <w:color w:val="000000"/>
                    <w:sz w:val="18"/>
                    <w:lang w:eastAsia="ja-JP"/>
                  </w:rPr>
                </w:rPrChange>
              </w:rPr>
            </w:pPr>
            <w:ins w:id="14" w:author="CMCC" w:date="2019-06-17T23:19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 xml:space="preserve">UE IP address(es) corresponding to the </w:t>
              </w:r>
            </w:ins>
            <w:ins w:id="15" w:author="CMCC" w:date="2019-06-17T23:20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5G VN group members</w:t>
              </w:r>
            </w:ins>
          </w:p>
        </w:tc>
      </w:tr>
    </w:tbl>
    <w:p w:rsidR="00C767C2" w:rsidRPr="00C767C2" w:rsidRDefault="00C767C2" w:rsidP="00C767C2">
      <w:pPr>
        <w:rPr>
          <w:rFonts w:eastAsia="宋体"/>
          <w:lang w:eastAsia="zh-CN"/>
        </w:rPr>
      </w:pPr>
    </w:p>
    <w:p w:rsidR="00C767C2" w:rsidRPr="00C767C2" w:rsidRDefault="00C767C2" w:rsidP="00C767C2">
      <w:pPr>
        <w:rPr>
          <w:rFonts w:eastAsia="宋体"/>
          <w:lang w:eastAsia="zh-CN"/>
        </w:rPr>
      </w:pPr>
      <w:r w:rsidRPr="00C767C2">
        <w:rPr>
          <w:rFonts w:eastAsia="宋体"/>
          <w:lang w:eastAsia="zh-CN"/>
        </w:rPr>
        <w:t>The information described in Table 4.15.6.3b-1 corresponds to 5G VN group data that an AF may provide together with External Group ID.</w:t>
      </w:r>
    </w:p>
    <w:bookmarkEnd w:id="4"/>
    <w:p w:rsidR="005F691A" w:rsidRDefault="005F691A" w:rsidP="005F691A">
      <w:pPr>
        <w:rPr>
          <w:rFonts w:eastAsia="宋体"/>
        </w:rPr>
      </w:pPr>
    </w:p>
    <w:bookmarkEnd w:id="2"/>
    <w:bookmarkEnd w:id="3"/>
    <w:p w:rsidR="00EC7133" w:rsidRPr="003D44C8" w:rsidRDefault="00EC7133" w:rsidP="00EC7133">
      <w:pPr>
        <w:pStyle w:val="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  <w:bookmarkStart w:id="16" w:name="_GoBack"/>
      <w:bookmarkEnd w:id="16"/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393533" w15:done="0"/>
  <w15:commentEx w15:paraId="06E857E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B90" w:rsidRDefault="008C6B90">
      <w:r>
        <w:separator/>
      </w:r>
    </w:p>
  </w:endnote>
  <w:endnote w:type="continuationSeparator" w:id="0">
    <w:p w:rsidR="008C6B90" w:rsidRDefault="008C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B90" w:rsidRDefault="008C6B90">
      <w:r>
        <w:separator/>
      </w:r>
    </w:p>
  </w:footnote>
  <w:footnote w:type="continuationSeparator" w:id="0">
    <w:p w:rsidR="008C6B90" w:rsidRDefault="008C6B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r>
      <w:t xml:space="preserve">Page </w:t>
    </w:r>
    <w:r w:rsidR="00B40F44">
      <w:fldChar w:fldCharType="begin"/>
    </w:r>
    <w:r>
      <w:instrText>PAGE</w:instrText>
    </w:r>
    <w:r w:rsidR="00B40F44">
      <w:fldChar w:fldCharType="separate"/>
    </w:r>
    <w:r>
      <w:rPr>
        <w:noProof/>
      </w:rPr>
      <w:t>1</w:t>
    </w:r>
    <w:r w:rsidR="00B40F44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14A" w:rsidRDefault="00F621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522A"/>
    <w:rsid w:val="00091856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1EE5"/>
    <w:rsid w:val="000D2E5A"/>
    <w:rsid w:val="000E6C6C"/>
    <w:rsid w:val="000E776B"/>
    <w:rsid w:val="000E77CF"/>
    <w:rsid w:val="0011507E"/>
    <w:rsid w:val="00131B05"/>
    <w:rsid w:val="001345AC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4142"/>
    <w:rsid w:val="00284FEB"/>
    <w:rsid w:val="002860C4"/>
    <w:rsid w:val="0028739C"/>
    <w:rsid w:val="00290D74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400554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A218C"/>
    <w:rsid w:val="004B0F58"/>
    <w:rsid w:val="004B1CF7"/>
    <w:rsid w:val="004B75B7"/>
    <w:rsid w:val="004C1AC2"/>
    <w:rsid w:val="004D1682"/>
    <w:rsid w:val="004D1A9C"/>
    <w:rsid w:val="004E0BF1"/>
    <w:rsid w:val="004F3D11"/>
    <w:rsid w:val="004F710B"/>
    <w:rsid w:val="00502A9C"/>
    <w:rsid w:val="005074E5"/>
    <w:rsid w:val="00514D1D"/>
    <w:rsid w:val="0051580D"/>
    <w:rsid w:val="0051611C"/>
    <w:rsid w:val="00521D29"/>
    <w:rsid w:val="00530204"/>
    <w:rsid w:val="00530376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380C"/>
    <w:rsid w:val="006257ED"/>
    <w:rsid w:val="00635420"/>
    <w:rsid w:val="00653115"/>
    <w:rsid w:val="00655CDD"/>
    <w:rsid w:val="00662F95"/>
    <w:rsid w:val="006647A8"/>
    <w:rsid w:val="00666DE3"/>
    <w:rsid w:val="00671B86"/>
    <w:rsid w:val="00674DED"/>
    <w:rsid w:val="0068249F"/>
    <w:rsid w:val="00690651"/>
    <w:rsid w:val="00691250"/>
    <w:rsid w:val="00692747"/>
    <w:rsid w:val="00694552"/>
    <w:rsid w:val="00695808"/>
    <w:rsid w:val="006A0A1E"/>
    <w:rsid w:val="006B46FB"/>
    <w:rsid w:val="006E21FB"/>
    <w:rsid w:val="006E4A03"/>
    <w:rsid w:val="006E5D6D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912DA"/>
    <w:rsid w:val="00792342"/>
    <w:rsid w:val="007977A8"/>
    <w:rsid w:val="007A21C4"/>
    <w:rsid w:val="007A28E8"/>
    <w:rsid w:val="007A4BFD"/>
    <w:rsid w:val="007B224A"/>
    <w:rsid w:val="007B512A"/>
    <w:rsid w:val="007C2097"/>
    <w:rsid w:val="007C3943"/>
    <w:rsid w:val="007D0159"/>
    <w:rsid w:val="007D1170"/>
    <w:rsid w:val="007D6A07"/>
    <w:rsid w:val="007E2BAC"/>
    <w:rsid w:val="007E2FEB"/>
    <w:rsid w:val="007F14EB"/>
    <w:rsid w:val="007F7259"/>
    <w:rsid w:val="008040A8"/>
    <w:rsid w:val="008279FA"/>
    <w:rsid w:val="008339E9"/>
    <w:rsid w:val="008375EF"/>
    <w:rsid w:val="008626E7"/>
    <w:rsid w:val="0086444B"/>
    <w:rsid w:val="008660C7"/>
    <w:rsid w:val="00870EE7"/>
    <w:rsid w:val="00876E5A"/>
    <w:rsid w:val="00880F54"/>
    <w:rsid w:val="008877A9"/>
    <w:rsid w:val="00887877"/>
    <w:rsid w:val="008915A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754C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720"/>
    <w:rsid w:val="0092514B"/>
    <w:rsid w:val="009378D7"/>
    <w:rsid w:val="009412F9"/>
    <w:rsid w:val="00941E30"/>
    <w:rsid w:val="00946A6B"/>
    <w:rsid w:val="00951EEF"/>
    <w:rsid w:val="00962CDB"/>
    <w:rsid w:val="00967299"/>
    <w:rsid w:val="009710CB"/>
    <w:rsid w:val="00973EF6"/>
    <w:rsid w:val="00977099"/>
    <w:rsid w:val="009777D9"/>
    <w:rsid w:val="00983FA9"/>
    <w:rsid w:val="00984C4E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3CF8"/>
    <w:rsid w:val="00A22B4E"/>
    <w:rsid w:val="00A244EB"/>
    <w:rsid w:val="00A246B6"/>
    <w:rsid w:val="00A339C1"/>
    <w:rsid w:val="00A47E70"/>
    <w:rsid w:val="00A50CF0"/>
    <w:rsid w:val="00A528A1"/>
    <w:rsid w:val="00A6462C"/>
    <w:rsid w:val="00A703F4"/>
    <w:rsid w:val="00A72856"/>
    <w:rsid w:val="00A74716"/>
    <w:rsid w:val="00A7671C"/>
    <w:rsid w:val="00A778F0"/>
    <w:rsid w:val="00A9154F"/>
    <w:rsid w:val="00AA0102"/>
    <w:rsid w:val="00AA2CBC"/>
    <w:rsid w:val="00AA3F4B"/>
    <w:rsid w:val="00AA64CF"/>
    <w:rsid w:val="00AB0BF4"/>
    <w:rsid w:val="00AC41C1"/>
    <w:rsid w:val="00AC5820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27CCE"/>
    <w:rsid w:val="00C36B09"/>
    <w:rsid w:val="00C522A3"/>
    <w:rsid w:val="00C52345"/>
    <w:rsid w:val="00C64AA0"/>
    <w:rsid w:val="00C66BA2"/>
    <w:rsid w:val="00C71888"/>
    <w:rsid w:val="00C767C2"/>
    <w:rsid w:val="00C819D7"/>
    <w:rsid w:val="00C95985"/>
    <w:rsid w:val="00C97146"/>
    <w:rsid w:val="00CA6599"/>
    <w:rsid w:val="00CB31DF"/>
    <w:rsid w:val="00CB4292"/>
    <w:rsid w:val="00CC5026"/>
    <w:rsid w:val="00CC67AB"/>
    <w:rsid w:val="00CC68D0"/>
    <w:rsid w:val="00CD5855"/>
    <w:rsid w:val="00CE0436"/>
    <w:rsid w:val="00CE2C58"/>
    <w:rsid w:val="00CE6C9B"/>
    <w:rsid w:val="00CF321F"/>
    <w:rsid w:val="00D00054"/>
    <w:rsid w:val="00D03F9A"/>
    <w:rsid w:val="00D06D51"/>
    <w:rsid w:val="00D11ABD"/>
    <w:rsid w:val="00D1287F"/>
    <w:rsid w:val="00D22D51"/>
    <w:rsid w:val="00D24991"/>
    <w:rsid w:val="00D35C6C"/>
    <w:rsid w:val="00D36E9E"/>
    <w:rsid w:val="00D3754E"/>
    <w:rsid w:val="00D45ACE"/>
    <w:rsid w:val="00D50255"/>
    <w:rsid w:val="00D60E49"/>
    <w:rsid w:val="00D732FD"/>
    <w:rsid w:val="00D82AA0"/>
    <w:rsid w:val="00D84DD7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7EB1"/>
    <w:rsid w:val="00E10194"/>
    <w:rsid w:val="00E12912"/>
    <w:rsid w:val="00E13F3D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D7C"/>
    <w:rsid w:val="00EF21B6"/>
    <w:rsid w:val="00EF75BC"/>
    <w:rsid w:val="00F10192"/>
    <w:rsid w:val="00F121C9"/>
    <w:rsid w:val="00F12965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91411"/>
    <w:rsid w:val="00FA12F6"/>
    <w:rsid w:val="00FA4333"/>
    <w:rsid w:val="00FA61E4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C26A2"/>
    <w:pPr>
      <w:ind w:firstLineChars="200" w:firstLine="420"/>
    </w:pPr>
  </w:style>
  <w:style w:type="character" w:customStyle="1" w:styleId="4Char">
    <w:name w:val="标题 4 Char"/>
    <w:link w:val="4"/>
    <w:locked/>
    <w:rsid w:val="009E61D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D6062-B6BC-4B8C-BA78-B62E984F6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</cp:lastModifiedBy>
  <cp:revision>23</cp:revision>
  <cp:lastPrinted>1900-01-01T07:00:00Z</cp:lastPrinted>
  <dcterms:created xsi:type="dcterms:W3CDTF">2019-06-14T04:22:00Z</dcterms:created>
  <dcterms:modified xsi:type="dcterms:W3CDTF">2019-06-17T15:31:00Z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